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05FF6" w14:textId="1AC9C0AD" w:rsidR="00E73B42" w:rsidRPr="009D5203" w:rsidRDefault="00E73B42" w:rsidP="00E73B42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Pr="009D5203">
        <w:rPr>
          <w:rFonts w:ascii="Arial" w:eastAsia="MS Mincho" w:hAnsi="Arial" w:cs="Arial"/>
          <w:b/>
          <w:sz w:val="24"/>
          <w:szCs w:val="24"/>
        </w:rPr>
        <w:tab/>
      </w:r>
      <w:r w:rsidR="007F48E8" w:rsidRPr="007F48E8">
        <w:rPr>
          <w:rFonts w:ascii="Arial" w:eastAsia="MS Mincho" w:hAnsi="Arial" w:cs="Arial"/>
          <w:b/>
          <w:sz w:val="24"/>
          <w:szCs w:val="24"/>
        </w:rPr>
        <w:t>R4-2415372</w:t>
      </w:r>
    </w:p>
    <w:p w14:paraId="22CE2215" w14:textId="77777777" w:rsidR="00E73B42" w:rsidRPr="009D5203" w:rsidRDefault="00E73B42" w:rsidP="00E73B4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14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th-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18th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eastAsia="Yu Mincho" w:hAnsi="Arial" w:cs="Arial"/>
          <w:b/>
          <w:sz w:val="24"/>
          <w:szCs w:val="24"/>
          <w:lang w:eastAsia="zh-CN"/>
        </w:rPr>
        <w:t>October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proofErr w:type="gramEnd"/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2024</w:t>
      </w:r>
    </w:p>
    <w:p w14:paraId="79D83551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768258B6" w14:textId="0587C0D3" w:rsidR="00DC4AB4" w:rsidRPr="009D5203" w:rsidRDefault="00E61455" w:rsidP="00AF259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BE1E25" w:rsidRPr="00BE1E25">
        <w:rPr>
          <w:rFonts w:ascii="Arial" w:hAnsi="Arial" w:cs="Arial"/>
          <w:sz w:val="22"/>
        </w:rPr>
        <w:t>UE RF requirements for Type 4a/4b capable FWA UE for EN-DC/NR-CA</w:t>
      </w:r>
    </w:p>
    <w:p w14:paraId="01923ABA" w14:textId="5EAA6DCA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D6647E" w:rsidRPr="00D6647E">
        <w:rPr>
          <w:rFonts w:ascii="Arial" w:eastAsia="Yu Mincho" w:hAnsi="Arial" w:cs="Arial"/>
          <w:color w:val="000000"/>
          <w:sz w:val="22"/>
          <w:lang w:eastAsia="ja-JP"/>
        </w:rPr>
        <w:t>6.5.2.</w:t>
      </w:r>
      <w:r w:rsidR="00BE1E25">
        <w:rPr>
          <w:rFonts w:ascii="Arial" w:eastAsia="Yu Mincho" w:hAnsi="Arial" w:cs="Arial"/>
          <w:color w:val="000000"/>
          <w:sz w:val="22"/>
          <w:lang w:eastAsia="ja-JP"/>
        </w:rPr>
        <w:t>1</w:t>
      </w:r>
    </w:p>
    <w:p w14:paraId="61E3A7BE" w14:textId="315F9D97" w:rsidR="00D84BD0" w:rsidRPr="009D5203" w:rsidRDefault="00D84BD0" w:rsidP="00AF259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C248AD">
        <w:rPr>
          <w:rFonts w:ascii="Arial" w:hAnsi="Arial" w:cs="Arial"/>
          <w:sz w:val="22"/>
        </w:rPr>
        <w:t>Nokia</w:t>
      </w:r>
    </w:p>
    <w:p w14:paraId="75A70A60" w14:textId="77777777" w:rsidR="007816BD" w:rsidRPr="009D5203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445EED3" w14:textId="148A88A6" w:rsidR="00062D06" w:rsidRDefault="008A0C5F" w:rsidP="008A0C5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ab/>
      </w:r>
      <w:r w:rsidR="004E4D7D">
        <w:rPr>
          <w:lang w:eastAsia="ja-JP"/>
        </w:rPr>
        <w:t>Introduction</w:t>
      </w:r>
    </w:p>
    <w:p w14:paraId="7A9ECEF8" w14:textId="0EE0A2ED" w:rsidR="00C91B0D" w:rsidRDefault="008A0C5F" w:rsidP="00C91B0D">
      <w:pPr>
        <w:rPr>
          <w:lang w:eastAsia="ja-JP"/>
        </w:rPr>
      </w:pPr>
      <w:r>
        <w:rPr>
          <w:lang w:eastAsia="ja-JP"/>
        </w:rPr>
        <w:t xml:space="preserve">In previous RAN4 meeting </w:t>
      </w:r>
      <w:r w:rsidR="004A104A">
        <w:rPr>
          <w:lang w:eastAsia="ja-JP"/>
        </w:rPr>
        <w:t xml:space="preserve">the moderator summary </w:t>
      </w:r>
      <w:r w:rsidR="0051434A">
        <w:rPr>
          <w:lang w:eastAsia="ja-JP"/>
        </w:rPr>
        <w:t xml:space="preserve">[1] </w:t>
      </w:r>
      <w:r w:rsidR="00641547">
        <w:rPr>
          <w:lang w:eastAsia="ja-JP"/>
        </w:rPr>
        <w:t xml:space="preserve">had an </w:t>
      </w:r>
      <w:r w:rsidR="00641547" w:rsidRPr="00641547">
        <w:rPr>
          <w:lang w:eastAsia="ja-JP"/>
        </w:rPr>
        <w:t>Issue 2-2-1:  How to capture the power imbalance and REFSENS requirements</w:t>
      </w:r>
      <w:r w:rsidR="00641547">
        <w:rPr>
          <w:lang w:eastAsia="ja-JP"/>
        </w:rPr>
        <w:t xml:space="preserve"> which out a conclusion as WF [2] stated that </w:t>
      </w:r>
      <w:r w:rsidR="007B41FD" w:rsidRPr="007B41FD">
        <w:rPr>
          <w:lang w:eastAsia="ja-JP"/>
        </w:rPr>
        <w:t>No rush to make decision on CR. Discuss it as big CR.</w:t>
      </w:r>
    </w:p>
    <w:p w14:paraId="1F97F37A" w14:textId="6DDA6DD6" w:rsidR="006D7E60" w:rsidRDefault="006D7E60" w:rsidP="00C91B0D">
      <w:pPr>
        <w:rPr>
          <w:lang w:eastAsia="ja-JP"/>
        </w:rPr>
      </w:pPr>
      <w:r>
        <w:rPr>
          <w:lang w:eastAsia="ja-JP"/>
        </w:rPr>
        <w:t>In this contribution we present our preference how the coming CR should be</w:t>
      </w:r>
      <w:r w:rsidR="000838E2">
        <w:rPr>
          <w:lang w:eastAsia="ja-JP"/>
        </w:rPr>
        <w:t xml:space="preserve"> crafted.</w:t>
      </w:r>
    </w:p>
    <w:p w14:paraId="1CE13EFD" w14:textId="35E1F0FC" w:rsidR="00C91B0D" w:rsidRDefault="00C91B0D" w:rsidP="00C91B0D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ab/>
      </w:r>
      <w:r w:rsidR="008A0C5F">
        <w:rPr>
          <w:lang w:eastAsia="ja-JP"/>
        </w:rPr>
        <w:t>Discussion</w:t>
      </w:r>
    </w:p>
    <w:p w14:paraId="20297D46" w14:textId="0090A770" w:rsidR="005A4D58" w:rsidRDefault="000838E2" w:rsidP="00BA5CA0">
      <w:pPr>
        <w:rPr>
          <w:lang w:eastAsia="ja-JP"/>
        </w:rPr>
      </w:pPr>
      <w:r>
        <w:rPr>
          <w:lang w:eastAsia="ja-JP"/>
        </w:rPr>
        <w:t>From the options presented in [1]</w:t>
      </w:r>
      <w:r w:rsidR="00EF55E4">
        <w:rPr>
          <w:lang w:eastAsia="ja-JP"/>
        </w:rPr>
        <w:t xml:space="preserve"> </w:t>
      </w:r>
      <w:r w:rsidR="00EF55E4" w:rsidRPr="00EF55E4">
        <w:rPr>
          <w:lang w:eastAsia="ja-JP"/>
        </w:rPr>
        <w:t>Option 1-2</w:t>
      </w:r>
      <w:r w:rsidR="00EF55E4">
        <w:rPr>
          <w:lang w:eastAsia="ja-JP"/>
        </w:rPr>
        <w:t xml:space="preserve"> is actually very </w:t>
      </w:r>
      <w:proofErr w:type="gramStart"/>
      <w:r w:rsidR="00EF55E4">
        <w:rPr>
          <w:lang w:eastAsia="ja-JP"/>
        </w:rPr>
        <w:t>good</w:t>
      </w:r>
      <w:proofErr w:type="gramEnd"/>
      <w:r w:rsidR="00EF55E4">
        <w:rPr>
          <w:lang w:eastAsia="ja-JP"/>
        </w:rPr>
        <w:t xml:space="preserve"> and we would support to use that in </w:t>
      </w:r>
      <w:r w:rsidR="00671E8F">
        <w:rPr>
          <w:lang w:eastAsia="ja-JP"/>
        </w:rPr>
        <w:t xml:space="preserve">the </w:t>
      </w:r>
      <w:r w:rsidR="00EF55E4">
        <w:rPr>
          <w:lang w:eastAsia="ja-JP"/>
        </w:rPr>
        <w:t>coming CR.</w:t>
      </w:r>
      <w:r w:rsidR="000D2BEF">
        <w:rPr>
          <w:lang w:eastAsia="ja-JP"/>
        </w:rPr>
        <w:t xml:space="preserve"> </w:t>
      </w:r>
      <w:r w:rsidR="00671E8F">
        <w:rPr>
          <w:lang w:eastAsia="ja-JP"/>
        </w:rPr>
        <w:t>Conveniently</w:t>
      </w:r>
      <w:r w:rsidR="000D2BEF">
        <w:rPr>
          <w:lang w:eastAsia="ja-JP"/>
        </w:rPr>
        <w:t xml:space="preserve"> we have also provided a paper for this meeting how the UE types can be defined </w:t>
      </w:r>
      <w:r w:rsidR="00F91418">
        <w:rPr>
          <w:lang w:eastAsia="ja-JP"/>
        </w:rPr>
        <w:t>in 38.101-1 and 38.101-3 [3].</w:t>
      </w:r>
      <w:r w:rsidR="00671E8F">
        <w:rPr>
          <w:lang w:eastAsia="ja-JP"/>
        </w:rPr>
        <w:t xml:space="preserve"> So tog</w:t>
      </w:r>
      <w:r w:rsidR="00696916">
        <w:rPr>
          <w:lang w:eastAsia="ja-JP"/>
        </w:rPr>
        <w:t xml:space="preserve">ether with UE type definition proposed in [3] the table </w:t>
      </w:r>
      <w:r w:rsidR="003E109C">
        <w:rPr>
          <w:lang w:eastAsia="ja-JP"/>
        </w:rPr>
        <w:t>1 approach would make interpretation of requirement qui</w:t>
      </w:r>
      <w:r w:rsidR="000D1DF3">
        <w:rPr>
          <w:lang w:eastAsia="ja-JP"/>
        </w:rPr>
        <w:t>t</w:t>
      </w:r>
      <w:r w:rsidR="003E109C">
        <w:rPr>
          <w:lang w:eastAsia="ja-JP"/>
        </w:rPr>
        <w:t>e straight forward compared to current Rel-18 situation.</w:t>
      </w:r>
    </w:p>
    <w:p w14:paraId="21ECC4D9" w14:textId="7C14CAC3" w:rsidR="003E109C" w:rsidRPr="003E109C" w:rsidRDefault="003E109C" w:rsidP="00BA5CA0">
      <w:pPr>
        <w:rPr>
          <w:b/>
          <w:bCs/>
          <w:lang w:eastAsia="ja-JP"/>
        </w:rPr>
      </w:pPr>
      <w:r w:rsidRPr="003E109C">
        <w:rPr>
          <w:b/>
          <w:bCs/>
          <w:lang w:eastAsia="ja-JP"/>
        </w:rPr>
        <w:t>Proposal: Use table</w:t>
      </w:r>
      <w:r w:rsidR="00285FDF">
        <w:rPr>
          <w:b/>
          <w:bCs/>
          <w:lang w:eastAsia="ja-JP"/>
        </w:rPr>
        <w:t xml:space="preserve"> 1</w:t>
      </w:r>
      <w:r w:rsidRPr="003E109C">
        <w:rPr>
          <w:b/>
          <w:bCs/>
          <w:lang w:eastAsia="ja-JP"/>
        </w:rPr>
        <w:t xml:space="preserve"> a as basis for Rel-19</w:t>
      </w:r>
      <w:r w:rsidRPr="003E109C">
        <w:rPr>
          <w:b/>
          <w:bCs/>
        </w:rPr>
        <w:t xml:space="preserve"> </w:t>
      </w:r>
      <w:r w:rsidRPr="003E109C">
        <w:rPr>
          <w:b/>
          <w:bCs/>
          <w:lang w:eastAsia="ja-JP"/>
        </w:rPr>
        <w:t>Power imbalance parameters for intra-band non-contiguous CA CR</w:t>
      </w:r>
    </w:p>
    <w:p w14:paraId="5C7AA958" w14:textId="628C0B41" w:rsidR="00BA5CA0" w:rsidRDefault="00114C09" w:rsidP="00F91418">
      <w:pPr>
        <w:pStyle w:val="TH"/>
      </w:pPr>
      <w:r>
        <w:t xml:space="preserve">Table 1: </w:t>
      </w:r>
      <w:r w:rsidR="004465C2" w:rsidRPr="004465C2">
        <w:t>Power imbalance parameters for 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9"/>
        <w:gridCol w:w="2027"/>
        <w:gridCol w:w="3038"/>
        <w:gridCol w:w="1276"/>
        <w:gridCol w:w="2101"/>
      </w:tblGrid>
      <w:tr w:rsidR="002C60ED" w:rsidRPr="00B42A06" w14:paraId="23470271" w14:textId="77777777" w:rsidTr="002C60ED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434D" w14:textId="77777777" w:rsidR="002C60ED" w:rsidRPr="00B42A06" w:rsidRDefault="002C60ED" w:rsidP="001E641B">
            <w:pPr>
              <w:pStyle w:val="TAH"/>
              <w:rPr>
                <w:sz w:val="14"/>
                <w:lang w:val="en-US" w:eastAsia="zh-CN"/>
              </w:rPr>
            </w:pPr>
            <w:r w:rsidRPr="00B42A06">
              <w:rPr>
                <w:sz w:val="14"/>
                <w:lang w:eastAsia="zh-CN"/>
              </w:rPr>
              <w:t>Test configurations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8B4F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Carriers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2139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Rx Power in transmission bandwidth configuration (dBm)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8B82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channel bandwidth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C12E" w14:textId="77777777" w:rsidR="002C60ED" w:rsidRPr="00B42A06" w:rsidRDefault="002C60ED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Center of </w:t>
            </w:r>
            <w:proofErr w:type="spellStart"/>
            <w:r w:rsidRPr="00B42A06">
              <w:rPr>
                <w:sz w:val="14"/>
                <w:lang w:eastAsia="zh-CN"/>
              </w:rPr>
              <w:t>BW</w:t>
            </w:r>
            <w:r w:rsidRPr="00B42A06">
              <w:rPr>
                <w:sz w:val="14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sz w:val="14"/>
                <w:lang w:eastAsia="zh-CN"/>
              </w:rPr>
              <w:t xml:space="preserve"> Relative to edge of </w:t>
            </w:r>
            <w:proofErr w:type="spellStart"/>
            <w:r w:rsidRPr="00B42A06">
              <w:rPr>
                <w:sz w:val="14"/>
                <w:lang w:eastAsia="zh-CN"/>
              </w:rPr>
              <w:t>BW</w:t>
            </w:r>
            <w:r w:rsidRPr="00B42A06">
              <w:rPr>
                <w:sz w:val="14"/>
                <w:vertAlign w:val="subscript"/>
                <w:lang w:eastAsia="zh-CN"/>
              </w:rPr>
              <w:t>wanted</w:t>
            </w:r>
            <w:proofErr w:type="spellEnd"/>
          </w:p>
        </w:tc>
      </w:tr>
      <w:tr w:rsidR="002C60ED" w:rsidRPr="00B42A06" w14:paraId="29220929" w14:textId="77777777" w:rsidTr="002C60ED">
        <w:trPr>
          <w:trHeight w:val="40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5EEC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7493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1A84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488A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</w:pP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≤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C973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&lt; max (5/2*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</w:t>
            </w:r>
          </w:p>
        </w:tc>
      </w:tr>
      <w:tr w:rsidR="002C60ED" w:rsidRPr="00B42A06" w14:paraId="1BFB1DB0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2F35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B867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3172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96B6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BC14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27804898" w14:textId="77777777" w:rsidTr="002C60ED">
        <w:trPr>
          <w:trHeight w:val="49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BB4A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AAE6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90E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2D36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4343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2DD68B63" w14:textId="77777777" w:rsidTr="002C60ED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AE3B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046C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Wanted </w:t>
            </w:r>
            <w:r w:rsidRPr="00B42A06">
              <w:rPr>
                <w:sz w:val="14"/>
                <w:szCs w:val="18"/>
                <w:lang w:eastAsia="zh-CN"/>
              </w:rPr>
              <w:t>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67CC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B84D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&gt;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4ED8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1C48D7F0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236B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7A2B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833C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76CE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86CB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60E778A4" w14:textId="77777777" w:rsidTr="002C60ED">
        <w:trPr>
          <w:trHeight w:val="277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E2E3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E9FF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Another wanted carrier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92B5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 – 10*log10(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/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1700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2E8B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17971E81" w14:textId="77777777" w:rsidTr="002C60ED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05DE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EAC5" w14:textId="77777777" w:rsidR="002C60ED" w:rsidRPr="00B42A06" w:rsidRDefault="002C60ED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83B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CFE9" w14:textId="77777777" w:rsidR="002C60ED" w:rsidRPr="00B42A06" w:rsidRDefault="002C60ED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NA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D445" w14:textId="77777777" w:rsidR="002C60ED" w:rsidRPr="00B42A06" w:rsidRDefault="002C60ED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≥ max (5/2*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50MHz)</w:t>
            </w:r>
          </w:p>
        </w:tc>
      </w:tr>
      <w:tr w:rsidR="002C60ED" w:rsidRPr="00B42A06" w14:paraId="6FDF44B7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00A0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B1B9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D782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4CC6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2AC3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5232A3DB" w14:textId="77777777" w:rsidTr="002C60ED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246D" w14:textId="77777777" w:rsidR="002C60ED" w:rsidRPr="002C60ED" w:rsidRDefault="002C60ED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4DA" w14:textId="77777777" w:rsidR="002C60ED" w:rsidRPr="002C60ED" w:rsidRDefault="002C60ED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F7AE" w14:textId="77777777" w:rsidR="002C60ED" w:rsidRPr="00B42A06" w:rsidRDefault="002C60ED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AB0B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C738" w14:textId="77777777" w:rsidR="002C60ED" w:rsidRPr="002C60ED" w:rsidRDefault="002C60ED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2C60ED" w:rsidRPr="00B42A06" w14:paraId="3910B6A6" w14:textId="77777777" w:rsidTr="002C60ED">
        <w:trPr>
          <w:trHeight w:val="764"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F3C7" w14:textId="77777777" w:rsidR="002C60ED" w:rsidRPr="002C60ED" w:rsidRDefault="002C60ED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1:</w:t>
            </w:r>
            <w:r w:rsidRPr="00B42A06">
              <w:rPr>
                <w:sz w:val="14"/>
                <w:lang w:eastAsia="zh-CN"/>
              </w:rPr>
              <w:tab/>
              <w:t xml:space="preserve">The transmitter shall be set to 24dB below </w:t>
            </w:r>
            <w:proofErr w:type="spellStart"/>
            <w:r w:rsidRPr="00B42A06">
              <w:rPr>
                <w:sz w:val="14"/>
                <w:lang w:eastAsia="zh-CN"/>
              </w:rPr>
              <w:t>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proofErr w:type="spellEnd"/>
            <w:r w:rsidRPr="00B42A06">
              <w:rPr>
                <w:sz w:val="14"/>
                <w:lang w:eastAsia="zh-CN"/>
              </w:rPr>
              <w:t xml:space="preserve"> at the minimum uplink configuration specified in Table 7.3.2-3 with </w:t>
            </w:r>
            <w:proofErr w:type="spellStart"/>
            <w:r w:rsidRPr="00B42A06">
              <w:rPr>
                <w:sz w:val="14"/>
                <w:lang w:eastAsia="zh-CN"/>
              </w:rPr>
              <w:t>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proofErr w:type="spellEnd"/>
            <w:r w:rsidRPr="00B42A06">
              <w:rPr>
                <w:sz w:val="14"/>
                <w:lang w:eastAsia="zh-CN"/>
              </w:rPr>
              <w:t xml:space="preserve"> as defined in clause 6.2A.4.</w:t>
            </w:r>
          </w:p>
          <w:p w14:paraId="4DC916B9" w14:textId="77777777" w:rsidR="002C60ED" w:rsidRPr="00B42A06" w:rsidRDefault="002C60ED" w:rsidP="001E641B">
            <w:pPr>
              <w:pStyle w:val="TAN"/>
              <w:rPr>
                <w:rFonts w:cs="Arial"/>
                <w:sz w:val="14"/>
                <w:szCs w:val="18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2:</w:t>
            </w:r>
            <w:r w:rsidRPr="00B42A06">
              <w:rPr>
                <w:sz w:val="14"/>
                <w:lang w:eastAsia="zh-CN"/>
              </w:rPr>
              <w:tab/>
            </w:r>
            <w:proofErr w:type="spellStart"/>
            <w:r w:rsidRPr="00B42A06">
              <w:rPr>
                <w:rFonts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wanted carrier. </w:t>
            </w:r>
            <w:proofErr w:type="spellStart"/>
            <w:r w:rsidRPr="00B42A06">
              <w:rPr>
                <w:rFonts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367993BF" w14:textId="77777777" w:rsidR="002C60ED" w:rsidRPr="002C60ED" w:rsidRDefault="002C60ED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3:</w:t>
            </w:r>
            <w:r w:rsidRPr="00B42A06">
              <w:rPr>
                <w:sz w:val="14"/>
                <w:lang w:eastAsia="zh-CN"/>
              </w:rPr>
              <w:tab/>
              <w:t xml:space="preserve">It’s allowed to use one of test configurations to verify the </w:t>
            </w:r>
            <w:r w:rsidRPr="00B42A06">
              <w:rPr>
                <w:bCs/>
                <w:sz w:val="14"/>
                <w:lang w:eastAsia="zh-CN"/>
              </w:rPr>
              <w:t>RX power imbalance requirement</w:t>
            </w:r>
            <w:r w:rsidRPr="00B42A06">
              <w:rPr>
                <w:sz w:val="14"/>
                <w:lang w:eastAsia="zh-CN"/>
              </w:rPr>
              <w:t xml:space="preserve"> for type 2 UE.</w:t>
            </w:r>
          </w:p>
          <w:p w14:paraId="7125C65F" w14:textId="77777777" w:rsidR="002C60ED" w:rsidRPr="00B42A06" w:rsidRDefault="002C60ED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4:</w:t>
            </w:r>
            <w:r w:rsidRPr="00B42A06">
              <w:rPr>
                <w:sz w:val="14"/>
                <w:lang w:eastAsia="zh-CN"/>
              </w:rPr>
              <w:tab/>
              <w:t xml:space="preserve">REFSENS is the reference sensitivity level for two antenna port in Table 7.3.2-1b.  </w:t>
            </w:r>
          </w:p>
          <w:p w14:paraId="51382F5C" w14:textId="77777777" w:rsidR="002C60ED" w:rsidRPr="00B42A06" w:rsidRDefault="002C60ED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5: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Void.</w:t>
            </w:r>
          </w:p>
          <w:p w14:paraId="737DB835" w14:textId="77777777" w:rsidR="002C60ED" w:rsidRPr="00B42A06" w:rsidRDefault="002C60ED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6: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lang w:eastAsia="zh-CN"/>
              </w:rPr>
              <w:t xml:space="preserve"> is the reference sensitivity allowance as specified in Table 7.3.2-2.</w:t>
            </w:r>
          </w:p>
        </w:tc>
      </w:tr>
    </w:tbl>
    <w:p w14:paraId="15DF2C49" w14:textId="77777777" w:rsidR="00BA5CA0" w:rsidRPr="00EE33AF" w:rsidRDefault="00BA5CA0" w:rsidP="00BA5CA0">
      <w:pPr>
        <w:rPr>
          <w:rFonts w:eastAsia="Yu Mincho"/>
          <w:b/>
          <w:bCs/>
          <w:lang w:eastAsia="ja-JP"/>
        </w:rPr>
      </w:pPr>
    </w:p>
    <w:p w14:paraId="45C8B10D" w14:textId="28F94C2F" w:rsidR="00AF2592" w:rsidRDefault="00D86094" w:rsidP="00D86094">
      <w:pPr>
        <w:pStyle w:val="Heading1"/>
        <w:numPr>
          <w:ilvl w:val="0"/>
          <w:numId w:val="0"/>
        </w:numPr>
        <w:rPr>
          <w:lang w:eastAsia="ja-JP"/>
        </w:rPr>
      </w:pPr>
      <w:r w:rsidRPr="00D86094">
        <w:rPr>
          <w:lang w:eastAsia="ja-JP"/>
        </w:rPr>
        <w:t>3</w:t>
      </w:r>
      <w:r w:rsidRPr="00D86094">
        <w:rPr>
          <w:lang w:eastAsia="ja-JP"/>
        </w:rPr>
        <w:tab/>
      </w:r>
      <w:r w:rsidRPr="00D86094">
        <w:rPr>
          <w:lang w:eastAsia="ja-JP"/>
        </w:rPr>
        <w:tab/>
        <w:t>Conclusion</w:t>
      </w:r>
    </w:p>
    <w:p w14:paraId="286124F3" w14:textId="0F64937D" w:rsidR="00D86094" w:rsidRDefault="0033613D" w:rsidP="00D86094">
      <w:pPr>
        <w:rPr>
          <w:lang w:eastAsia="ja-JP"/>
        </w:rPr>
      </w:pPr>
      <w:r>
        <w:rPr>
          <w:lang w:eastAsia="ja-JP"/>
        </w:rPr>
        <w:t xml:space="preserve">In this contribution we have discussed how to introduce </w:t>
      </w:r>
      <w:r w:rsidR="00F30F52">
        <w:rPr>
          <w:lang w:eastAsia="ja-JP"/>
        </w:rPr>
        <w:t xml:space="preserve">Rel-19 </w:t>
      </w:r>
      <w:r w:rsidR="00285FDF" w:rsidRPr="00285FDF">
        <w:rPr>
          <w:lang w:eastAsia="ja-JP"/>
        </w:rPr>
        <w:t>Power imbalance parameters for intra-band non-contiguous CA</w:t>
      </w:r>
      <w:r w:rsidR="00285FDF">
        <w:rPr>
          <w:lang w:eastAsia="ja-JP"/>
        </w:rPr>
        <w:t xml:space="preserve"> into coming CR.</w:t>
      </w:r>
    </w:p>
    <w:p w14:paraId="6F5620BC" w14:textId="23F630EE" w:rsidR="003E109C" w:rsidRPr="003E109C" w:rsidRDefault="003E109C" w:rsidP="003E109C">
      <w:pPr>
        <w:rPr>
          <w:b/>
          <w:bCs/>
          <w:lang w:eastAsia="ja-JP"/>
        </w:rPr>
      </w:pPr>
      <w:r w:rsidRPr="003E109C">
        <w:rPr>
          <w:b/>
          <w:bCs/>
          <w:lang w:eastAsia="ja-JP"/>
        </w:rPr>
        <w:t>Proposal: Use table</w:t>
      </w:r>
      <w:r w:rsidR="00285FDF">
        <w:rPr>
          <w:b/>
          <w:bCs/>
          <w:lang w:eastAsia="ja-JP"/>
        </w:rPr>
        <w:t xml:space="preserve"> 1</w:t>
      </w:r>
      <w:r w:rsidRPr="003E109C">
        <w:rPr>
          <w:b/>
          <w:bCs/>
          <w:lang w:eastAsia="ja-JP"/>
        </w:rPr>
        <w:t xml:space="preserve"> a as basis for Rel-19</w:t>
      </w:r>
      <w:r w:rsidRPr="003E109C">
        <w:rPr>
          <w:b/>
          <w:bCs/>
        </w:rPr>
        <w:t xml:space="preserve"> </w:t>
      </w:r>
      <w:r w:rsidRPr="003E109C">
        <w:rPr>
          <w:b/>
          <w:bCs/>
          <w:lang w:eastAsia="ja-JP"/>
        </w:rPr>
        <w:t>Power imbalance parameters for intra-band non-contiguous CA CR</w:t>
      </w:r>
    </w:p>
    <w:p w14:paraId="5632B7AB" w14:textId="77777777" w:rsidR="003E109C" w:rsidRDefault="003E109C" w:rsidP="003E109C">
      <w:pPr>
        <w:pStyle w:val="TH"/>
      </w:pPr>
      <w:r>
        <w:lastRenderedPageBreak/>
        <w:t xml:space="preserve">Table 1: </w:t>
      </w:r>
      <w:r w:rsidRPr="004465C2">
        <w:t>Power imbalance parameters for 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9"/>
        <w:gridCol w:w="2027"/>
        <w:gridCol w:w="3038"/>
        <w:gridCol w:w="1276"/>
        <w:gridCol w:w="2101"/>
      </w:tblGrid>
      <w:tr w:rsidR="003E109C" w:rsidRPr="00B42A06" w14:paraId="3B4E98B7" w14:textId="77777777" w:rsidTr="001E641B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0032" w14:textId="77777777" w:rsidR="003E109C" w:rsidRPr="00B42A06" w:rsidRDefault="003E109C" w:rsidP="001E641B">
            <w:pPr>
              <w:pStyle w:val="TAH"/>
              <w:rPr>
                <w:sz w:val="14"/>
                <w:lang w:val="en-US" w:eastAsia="zh-CN"/>
              </w:rPr>
            </w:pPr>
            <w:r w:rsidRPr="00B42A06">
              <w:rPr>
                <w:sz w:val="14"/>
                <w:lang w:eastAsia="zh-CN"/>
              </w:rPr>
              <w:t>Test configurations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7FA4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Carriers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8BA0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Rx Power in transmission bandwidth configuration (dBm)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32D3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channel bandwidth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6E2" w14:textId="77777777" w:rsidR="003E109C" w:rsidRPr="00B42A06" w:rsidRDefault="003E109C" w:rsidP="001E641B">
            <w:pPr>
              <w:pStyle w:val="TAH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Center of </w:t>
            </w:r>
            <w:proofErr w:type="spellStart"/>
            <w:r w:rsidRPr="00B42A06">
              <w:rPr>
                <w:sz w:val="14"/>
                <w:lang w:eastAsia="zh-CN"/>
              </w:rPr>
              <w:t>BW</w:t>
            </w:r>
            <w:r w:rsidRPr="00B42A06">
              <w:rPr>
                <w:sz w:val="14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sz w:val="14"/>
                <w:lang w:eastAsia="zh-CN"/>
              </w:rPr>
              <w:t xml:space="preserve"> Relative to edge of </w:t>
            </w:r>
            <w:proofErr w:type="spellStart"/>
            <w:r w:rsidRPr="00B42A06">
              <w:rPr>
                <w:sz w:val="14"/>
                <w:lang w:eastAsia="zh-CN"/>
              </w:rPr>
              <w:t>BW</w:t>
            </w:r>
            <w:r w:rsidRPr="00B42A06">
              <w:rPr>
                <w:sz w:val="14"/>
                <w:vertAlign w:val="subscript"/>
                <w:lang w:eastAsia="zh-CN"/>
              </w:rPr>
              <w:t>wanted</w:t>
            </w:r>
            <w:proofErr w:type="spellEnd"/>
          </w:p>
        </w:tc>
      </w:tr>
      <w:tr w:rsidR="003E109C" w:rsidRPr="00B42A06" w14:paraId="7ACEAC62" w14:textId="77777777" w:rsidTr="001E641B">
        <w:trPr>
          <w:trHeight w:val="40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B70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820C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08CF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D02D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</w:pP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≤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4C88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&lt; max (5/2*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</w:t>
            </w:r>
          </w:p>
        </w:tc>
      </w:tr>
      <w:tr w:rsidR="003E109C" w:rsidRPr="00B42A06" w14:paraId="4B8893C9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2788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7707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3397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FEDA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A04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8CC2F55" w14:textId="77777777" w:rsidTr="001E641B">
        <w:trPr>
          <w:trHeight w:val="49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6C60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6E00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C8A6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493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C22E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06A0A264" w14:textId="77777777" w:rsidTr="001E641B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BACD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2C1A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Wanted </w:t>
            </w:r>
            <w:r w:rsidRPr="00B42A06">
              <w:rPr>
                <w:sz w:val="14"/>
                <w:szCs w:val="18"/>
                <w:lang w:eastAsia="zh-CN"/>
              </w:rPr>
              <w:t>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D548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2451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&gt;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64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5494849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8156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A41F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17F9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75B6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A12E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28650346" w14:textId="77777777" w:rsidTr="001E641B">
        <w:trPr>
          <w:trHeight w:val="277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0BE9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B8FE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Another wanted carrier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FD3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 – 10*log10(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/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AC8B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10A3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54D7FD5" w14:textId="77777777" w:rsidTr="001E641B">
        <w:trPr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67E6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C9BA" w14:textId="77777777" w:rsidR="003E109C" w:rsidRPr="00B42A06" w:rsidRDefault="003E109C" w:rsidP="001E641B">
            <w:pPr>
              <w:pStyle w:val="TAC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2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E958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REFSENS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 xml:space="preserve"> 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A9B7" w14:textId="77777777" w:rsidR="003E109C" w:rsidRPr="00B42A06" w:rsidRDefault="003E109C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NA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95AB" w14:textId="77777777" w:rsidR="003E109C" w:rsidRPr="00B42A06" w:rsidRDefault="003E109C" w:rsidP="001E641B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≥ max (5/2* </w:t>
            </w:r>
            <w:proofErr w:type="spellStart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ascii="Arial" w:hAnsi="Arial"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, 50MHz)</w:t>
            </w:r>
          </w:p>
        </w:tc>
      </w:tr>
      <w:tr w:rsidR="003E109C" w:rsidRPr="00B42A06" w14:paraId="2CC5525B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0FDB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199A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Wanted carrier for type 4 UE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901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REFSENS </w:t>
            </w:r>
            <w:r w:rsidRPr="00B42A06">
              <w:rPr>
                <w:rFonts w:ascii="Arial" w:hAnsi="Arial" w:cs="Arial"/>
                <w:sz w:val="14"/>
                <w:szCs w:val="18"/>
                <w:vertAlign w:val="superscript"/>
                <w:lang w:eastAsia="zh-CN"/>
              </w:rPr>
              <w:t>NOTE 4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+ </w:t>
            </w:r>
            <w:r w:rsidRPr="00B42A06">
              <w:rPr>
                <w:sz w:val="14"/>
                <w:lang w:eastAsia="zh-CN"/>
              </w:rPr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vertAlign w:val="superscript"/>
                <w:lang w:eastAsia="zh-CN"/>
              </w:rPr>
              <w:t>NOTE 6</w:t>
            </w: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3FF6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769D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79A23426" w14:textId="77777777" w:rsidTr="001E641B">
        <w:trPr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476D" w14:textId="77777777" w:rsidR="003E109C" w:rsidRPr="002C60ED" w:rsidRDefault="003E109C" w:rsidP="001E641B">
            <w:pPr>
              <w:spacing w:after="0"/>
              <w:rPr>
                <w:rFonts w:ascii="Arial" w:eastAsia="MS Mincho" w:hAnsi="Arial"/>
                <w:kern w:val="2"/>
                <w:sz w:val="14"/>
                <w:szCs w:val="22"/>
                <w:lang w:eastAsia="zh-C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D652" w14:textId="77777777" w:rsidR="003E109C" w:rsidRPr="002C60ED" w:rsidRDefault="003E109C" w:rsidP="001E641B">
            <w:pPr>
              <w:pStyle w:val="TAC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 xml:space="preserve">Another wanted carrier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EAB1" w14:textId="77777777" w:rsidR="003E109C" w:rsidRPr="00B42A06" w:rsidRDefault="003E109C" w:rsidP="001E641B">
            <w:pPr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42A06">
              <w:rPr>
                <w:rFonts w:ascii="Arial" w:hAnsi="Arial" w:cs="Arial"/>
                <w:sz w:val="14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7F84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9E21" w14:textId="77777777" w:rsidR="003E109C" w:rsidRPr="002C60ED" w:rsidRDefault="003E109C" w:rsidP="001E641B">
            <w:pPr>
              <w:spacing w:after="0"/>
              <w:rPr>
                <w:rFonts w:ascii="Arial" w:eastAsia="Times New Roman" w:hAnsi="Arial" w:cs="Arial"/>
                <w:kern w:val="2"/>
                <w:sz w:val="14"/>
                <w:szCs w:val="18"/>
                <w:lang w:eastAsia="zh-CN"/>
              </w:rPr>
            </w:pPr>
          </w:p>
        </w:tc>
      </w:tr>
      <w:tr w:rsidR="003E109C" w:rsidRPr="00B42A06" w14:paraId="1EF0A310" w14:textId="77777777" w:rsidTr="001E641B">
        <w:trPr>
          <w:trHeight w:val="764"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7FAD" w14:textId="77777777" w:rsidR="003E109C" w:rsidRPr="002C60ED" w:rsidRDefault="003E109C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1:</w:t>
            </w:r>
            <w:r w:rsidRPr="00B42A06">
              <w:rPr>
                <w:sz w:val="14"/>
                <w:lang w:eastAsia="zh-CN"/>
              </w:rPr>
              <w:tab/>
              <w:t xml:space="preserve">The transmitter shall be set to 24dB below </w:t>
            </w:r>
            <w:proofErr w:type="spellStart"/>
            <w:r w:rsidRPr="00B42A06">
              <w:rPr>
                <w:sz w:val="14"/>
                <w:lang w:eastAsia="zh-CN"/>
              </w:rPr>
              <w:t>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proofErr w:type="spellEnd"/>
            <w:r w:rsidRPr="00B42A06">
              <w:rPr>
                <w:sz w:val="14"/>
                <w:lang w:eastAsia="zh-CN"/>
              </w:rPr>
              <w:t xml:space="preserve"> at the minimum uplink configuration specified in Table 7.3.2-3 with </w:t>
            </w:r>
            <w:proofErr w:type="spellStart"/>
            <w:r w:rsidRPr="00B42A06">
              <w:rPr>
                <w:sz w:val="14"/>
                <w:lang w:eastAsia="zh-CN"/>
              </w:rPr>
              <w:t>P</w:t>
            </w:r>
            <w:r w:rsidRPr="00B42A06">
              <w:rPr>
                <w:sz w:val="14"/>
                <w:vertAlign w:val="subscript"/>
                <w:lang w:eastAsia="zh-CN"/>
              </w:rPr>
              <w:t>CMAX_L,f,c</w:t>
            </w:r>
            <w:proofErr w:type="spellEnd"/>
            <w:r w:rsidRPr="00B42A06">
              <w:rPr>
                <w:sz w:val="14"/>
                <w:lang w:eastAsia="zh-CN"/>
              </w:rPr>
              <w:t xml:space="preserve"> as defined in clause 6.2A.4.</w:t>
            </w:r>
          </w:p>
          <w:p w14:paraId="40AA0303" w14:textId="77777777" w:rsidR="003E109C" w:rsidRPr="00B42A06" w:rsidRDefault="003E109C" w:rsidP="001E641B">
            <w:pPr>
              <w:pStyle w:val="TAN"/>
              <w:rPr>
                <w:rFonts w:cs="Arial"/>
                <w:sz w:val="14"/>
                <w:szCs w:val="18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2:</w:t>
            </w:r>
            <w:r w:rsidRPr="00B42A06">
              <w:rPr>
                <w:sz w:val="14"/>
                <w:lang w:eastAsia="zh-CN"/>
              </w:rPr>
              <w:tab/>
            </w:r>
            <w:proofErr w:type="spellStart"/>
            <w:r w:rsidRPr="00B42A06">
              <w:rPr>
                <w:rFonts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wanted</w:t>
            </w:r>
            <w:proofErr w:type="spellEnd"/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wanted carrier. </w:t>
            </w:r>
            <w:proofErr w:type="spellStart"/>
            <w:r w:rsidRPr="00B42A06">
              <w:rPr>
                <w:rFonts w:cs="Arial"/>
                <w:sz w:val="14"/>
                <w:szCs w:val="18"/>
                <w:lang w:eastAsia="zh-CN"/>
              </w:rPr>
              <w:t>BW</w:t>
            </w:r>
            <w:r w:rsidRPr="00B42A06">
              <w:rPr>
                <w:rFonts w:cs="Arial"/>
                <w:sz w:val="14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B42A06">
              <w:rPr>
                <w:rFonts w:cs="Arial"/>
                <w:sz w:val="14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55426AE5" w14:textId="77777777" w:rsidR="003E109C" w:rsidRPr="002C60ED" w:rsidRDefault="003E109C" w:rsidP="001E641B">
            <w:pPr>
              <w:pStyle w:val="TAN"/>
              <w:rPr>
                <w:sz w:val="14"/>
                <w:szCs w:val="22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3:</w:t>
            </w:r>
            <w:r w:rsidRPr="00B42A06">
              <w:rPr>
                <w:sz w:val="14"/>
                <w:lang w:eastAsia="zh-CN"/>
              </w:rPr>
              <w:tab/>
              <w:t xml:space="preserve">It’s allowed to use one of test configurations to verify the </w:t>
            </w:r>
            <w:r w:rsidRPr="00B42A06">
              <w:rPr>
                <w:bCs/>
                <w:sz w:val="14"/>
                <w:lang w:eastAsia="zh-CN"/>
              </w:rPr>
              <w:t>RX power imbalance requirement</w:t>
            </w:r>
            <w:r w:rsidRPr="00B42A06">
              <w:rPr>
                <w:sz w:val="14"/>
                <w:lang w:eastAsia="zh-CN"/>
              </w:rPr>
              <w:t xml:space="preserve"> for type 2 UE.</w:t>
            </w:r>
          </w:p>
          <w:p w14:paraId="700BC71A" w14:textId="77777777" w:rsidR="003E109C" w:rsidRPr="00B42A06" w:rsidRDefault="003E109C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sz w:val="14"/>
                <w:lang w:eastAsia="zh-CN"/>
              </w:rPr>
              <w:t>NOTE 4:</w:t>
            </w:r>
            <w:r w:rsidRPr="00B42A06">
              <w:rPr>
                <w:sz w:val="14"/>
                <w:lang w:eastAsia="zh-CN"/>
              </w:rPr>
              <w:tab/>
              <w:t xml:space="preserve">REFSENS is the reference sensitivity level for two antenna port in Table 7.3.2-1b.  </w:t>
            </w:r>
          </w:p>
          <w:p w14:paraId="0EE23093" w14:textId="77777777" w:rsidR="003E109C" w:rsidRPr="00B42A06" w:rsidRDefault="003E109C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5: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Void.</w:t>
            </w:r>
          </w:p>
          <w:p w14:paraId="166E4242" w14:textId="77777777" w:rsidR="003E109C" w:rsidRPr="00B42A06" w:rsidRDefault="003E109C" w:rsidP="001E641B">
            <w:pPr>
              <w:pStyle w:val="TAN"/>
              <w:rPr>
                <w:sz w:val="14"/>
                <w:lang w:eastAsia="zh-CN"/>
              </w:rPr>
            </w:pPr>
            <w:r w:rsidRPr="00B42A06">
              <w:rPr>
                <w:rFonts w:cs="Arial"/>
                <w:sz w:val="14"/>
                <w:szCs w:val="18"/>
                <w:lang w:eastAsia="zh-CN"/>
              </w:rPr>
              <w:t>NOTE 6:</w:t>
            </w:r>
            <w:r w:rsidRPr="00B42A06">
              <w:rPr>
                <w:sz w:val="14"/>
                <w:lang w:eastAsia="zh-CN"/>
              </w:rPr>
              <w:t xml:space="preserve"> </w:t>
            </w:r>
            <w:r w:rsidRPr="00B42A06">
              <w:rPr>
                <w:sz w:val="14"/>
                <w:lang w:eastAsia="zh-CN"/>
              </w:rPr>
              <w:tab/>
              <w:t>ΔR</w:t>
            </w:r>
            <w:r w:rsidRPr="00B42A06">
              <w:rPr>
                <w:sz w:val="14"/>
                <w:vertAlign w:val="subscript"/>
                <w:lang w:eastAsia="zh-CN"/>
              </w:rPr>
              <w:t>IB,4R</w:t>
            </w:r>
            <w:r w:rsidRPr="00B42A06">
              <w:rPr>
                <w:sz w:val="14"/>
                <w:lang w:eastAsia="zh-CN"/>
              </w:rPr>
              <w:t xml:space="preserve"> is the reference sensitivity allowance as specified in Table 7.3.2-2.</w:t>
            </w:r>
          </w:p>
        </w:tc>
      </w:tr>
    </w:tbl>
    <w:p w14:paraId="704EDB53" w14:textId="77777777" w:rsidR="00EE33AF" w:rsidRDefault="00EE33AF" w:rsidP="00D86094">
      <w:pPr>
        <w:rPr>
          <w:lang w:eastAsia="ja-JP"/>
        </w:rPr>
      </w:pPr>
    </w:p>
    <w:p w14:paraId="0E8486A6" w14:textId="61AA5B4C" w:rsidR="00D86094" w:rsidRDefault="00D86094" w:rsidP="00D86094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ab/>
        <w:t>References</w:t>
      </w:r>
    </w:p>
    <w:p w14:paraId="6979CBF2" w14:textId="728C648D" w:rsidR="00D86094" w:rsidRDefault="00D86094" w:rsidP="00D86094">
      <w:pPr>
        <w:rPr>
          <w:lang w:eastAsia="ja-JP"/>
        </w:rPr>
      </w:pPr>
      <w:r>
        <w:rPr>
          <w:lang w:eastAsia="ja-JP"/>
        </w:rPr>
        <w:t xml:space="preserve">[1] </w:t>
      </w:r>
      <w:r w:rsidR="009F378F" w:rsidRPr="009F378F">
        <w:rPr>
          <w:lang w:eastAsia="ja-JP"/>
        </w:rPr>
        <w:t>R4-2412826</w:t>
      </w:r>
      <w:r w:rsidR="009F378F">
        <w:rPr>
          <w:lang w:eastAsia="ja-JP"/>
        </w:rPr>
        <w:t xml:space="preserve">, </w:t>
      </w:r>
      <w:r w:rsidR="00BA5CA0" w:rsidRPr="00BA5CA0">
        <w:rPr>
          <w:lang w:eastAsia="ja-JP"/>
        </w:rPr>
        <w:t xml:space="preserve">Topic summary for [112][124] </w:t>
      </w:r>
      <w:proofErr w:type="spellStart"/>
      <w:r w:rsidR="00BA5CA0" w:rsidRPr="00BA5CA0">
        <w:rPr>
          <w:lang w:eastAsia="ja-JP"/>
        </w:rPr>
        <w:t>NonCol_intraB_ENDC_NR_CA</w:t>
      </w:r>
      <w:proofErr w:type="spellEnd"/>
      <w:r w:rsidR="00BA5CA0">
        <w:rPr>
          <w:lang w:eastAsia="ja-JP"/>
        </w:rPr>
        <w:t>, RAN4#112</w:t>
      </w:r>
    </w:p>
    <w:p w14:paraId="0A64E813" w14:textId="0CEBB03C" w:rsidR="007B41FD" w:rsidRDefault="007B41FD" w:rsidP="00D86094">
      <w:pPr>
        <w:rPr>
          <w:lang w:eastAsia="ja-JP"/>
        </w:rPr>
      </w:pPr>
      <w:r>
        <w:rPr>
          <w:lang w:eastAsia="ja-JP"/>
        </w:rPr>
        <w:t xml:space="preserve">[2] </w:t>
      </w:r>
      <w:r w:rsidR="00FB74B9" w:rsidRPr="00FB74B9">
        <w:rPr>
          <w:lang w:eastAsia="ja-JP"/>
        </w:rPr>
        <w:t>R4-2414453</w:t>
      </w:r>
      <w:r w:rsidR="00FB74B9">
        <w:rPr>
          <w:lang w:eastAsia="ja-JP"/>
        </w:rPr>
        <w:t xml:space="preserve">, </w:t>
      </w:r>
      <w:r w:rsidR="006D7E60" w:rsidRPr="006D7E60">
        <w:rPr>
          <w:lang w:eastAsia="ja-JP"/>
        </w:rPr>
        <w:t>WF on Rel-19 non-collocated scenario</w:t>
      </w:r>
      <w:r w:rsidR="006D7E60">
        <w:rPr>
          <w:lang w:eastAsia="ja-JP"/>
        </w:rPr>
        <w:t>, RAN4#112</w:t>
      </w:r>
    </w:p>
    <w:p w14:paraId="1B215267" w14:textId="1FFAE10A" w:rsidR="00F91418" w:rsidRPr="00D86094" w:rsidRDefault="00F91418" w:rsidP="00D86094">
      <w:pPr>
        <w:rPr>
          <w:lang w:eastAsia="ja-JP"/>
        </w:rPr>
      </w:pPr>
      <w:r>
        <w:rPr>
          <w:lang w:eastAsia="ja-JP"/>
        </w:rPr>
        <w:t>[3] NOKIA PAPER</w:t>
      </w:r>
    </w:p>
    <w:sectPr w:rsidR="00F91418" w:rsidRPr="00D8609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8477E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10025B0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1E623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C8D6757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83630E"/>
    <w:multiLevelType w:val="hybridMultilevel"/>
    <w:tmpl w:val="037287A6"/>
    <w:lvl w:ilvl="0" w:tplc="A7DE7870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35FEC17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5866618">
    <w:abstractNumId w:val="11"/>
  </w:num>
  <w:num w:numId="2" w16cid:durableId="1329360647">
    <w:abstractNumId w:val="4"/>
  </w:num>
  <w:num w:numId="3" w16cid:durableId="985280426">
    <w:abstractNumId w:val="12"/>
  </w:num>
  <w:num w:numId="4" w16cid:durableId="1163818775">
    <w:abstractNumId w:val="3"/>
  </w:num>
  <w:num w:numId="5" w16cid:durableId="2020230296">
    <w:abstractNumId w:val="10"/>
  </w:num>
  <w:num w:numId="6" w16cid:durableId="1267615803">
    <w:abstractNumId w:val="6"/>
  </w:num>
  <w:num w:numId="7" w16cid:durableId="813982423">
    <w:abstractNumId w:val="3"/>
  </w:num>
  <w:num w:numId="8" w16cid:durableId="351036330">
    <w:abstractNumId w:val="6"/>
  </w:num>
  <w:num w:numId="9" w16cid:durableId="1312248389">
    <w:abstractNumId w:val="1"/>
  </w:num>
  <w:num w:numId="10" w16cid:durableId="1881891024">
    <w:abstractNumId w:val="8"/>
  </w:num>
  <w:num w:numId="11" w16cid:durableId="1355156977">
    <w:abstractNumId w:val="5"/>
  </w:num>
  <w:num w:numId="12" w16cid:durableId="384372583">
    <w:abstractNumId w:val="8"/>
  </w:num>
  <w:num w:numId="13" w16cid:durableId="185877059">
    <w:abstractNumId w:val="7"/>
  </w:num>
  <w:num w:numId="14" w16cid:durableId="1429498562">
    <w:abstractNumId w:val="9"/>
  </w:num>
  <w:num w:numId="15" w16cid:durableId="1724013620">
    <w:abstractNumId w:val="0"/>
  </w:num>
  <w:num w:numId="16" w16cid:durableId="1699886859">
    <w:abstractNumId w:val="2"/>
  </w:num>
  <w:num w:numId="17" w16cid:durableId="82871574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1DF2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1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DC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8E2"/>
    <w:rsid w:val="000838F3"/>
    <w:rsid w:val="00083B89"/>
    <w:rsid w:val="00084AAE"/>
    <w:rsid w:val="000854D2"/>
    <w:rsid w:val="00085837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DF3"/>
    <w:rsid w:val="000D2422"/>
    <w:rsid w:val="000D2BEF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C09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88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898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AC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FD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0E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13D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87499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09C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C2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1AAB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4A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AC1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D7D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3A7"/>
    <w:rsid w:val="00511B8B"/>
    <w:rsid w:val="00513FA0"/>
    <w:rsid w:val="00514241"/>
    <w:rsid w:val="0051434A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F2E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D58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547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E8F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1B9C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6916"/>
    <w:rsid w:val="00697320"/>
    <w:rsid w:val="006976DF"/>
    <w:rsid w:val="006A077E"/>
    <w:rsid w:val="006A0B35"/>
    <w:rsid w:val="006A0FAC"/>
    <w:rsid w:val="006A12E3"/>
    <w:rsid w:val="006A1B63"/>
    <w:rsid w:val="006A1B74"/>
    <w:rsid w:val="006A21DB"/>
    <w:rsid w:val="006A354B"/>
    <w:rsid w:val="006A3C50"/>
    <w:rsid w:val="006A3DD4"/>
    <w:rsid w:val="006A44D6"/>
    <w:rsid w:val="006A7060"/>
    <w:rsid w:val="006A72E9"/>
    <w:rsid w:val="006A7B88"/>
    <w:rsid w:val="006A7CCE"/>
    <w:rsid w:val="006B0917"/>
    <w:rsid w:val="006B1514"/>
    <w:rsid w:val="006B1C4E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E60"/>
    <w:rsid w:val="006E0130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60FA7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44CC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1FD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8E8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CF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2F0A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6F6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1D7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C5F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BD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CC9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673"/>
    <w:rsid w:val="009E7ECA"/>
    <w:rsid w:val="009F0E2A"/>
    <w:rsid w:val="009F11D1"/>
    <w:rsid w:val="009F1563"/>
    <w:rsid w:val="009F2CFC"/>
    <w:rsid w:val="009F3252"/>
    <w:rsid w:val="009F378F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2AA9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052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A3C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ADD"/>
    <w:rsid w:val="00AF0BB2"/>
    <w:rsid w:val="00AF103F"/>
    <w:rsid w:val="00AF25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54B"/>
    <w:rsid w:val="00BA3787"/>
    <w:rsid w:val="00BA448A"/>
    <w:rsid w:val="00BA44B0"/>
    <w:rsid w:val="00BA459C"/>
    <w:rsid w:val="00BA51D8"/>
    <w:rsid w:val="00BA5CA0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1E25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8AD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4C0"/>
    <w:rsid w:val="00C76991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0D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F09"/>
    <w:rsid w:val="00CB1039"/>
    <w:rsid w:val="00CB1214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47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3F0"/>
    <w:rsid w:val="00D80D82"/>
    <w:rsid w:val="00D81A4E"/>
    <w:rsid w:val="00D8240C"/>
    <w:rsid w:val="00D83950"/>
    <w:rsid w:val="00D83D5E"/>
    <w:rsid w:val="00D83E3D"/>
    <w:rsid w:val="00D84741"/>
    <w:rsid w:val="00D84B17"/>
    <w:rsid w:val="00D84BD0"/>
    <w:rsid w:val="00D84D8F"/>
    <w:rsid w:val="00D852EC"/>
    <w:rsid w:val="00D85CC0"/>
    <w:rsid w:val="00D86094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A20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09A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C29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B42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45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78C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3AF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5E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0F52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996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418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B74B9"/>
    <w:rsid w:val="00FC0249"/>
    <w:rsid w:val="00FC0837"/>
    <w:rsid w:val="00FC0CFE"/>
    <w:rsid w:val="00FC1202"/>
    <w:rsid w:val="00FC1DB0"/>
    <w:rsid w:val="00FC20D1"/>
    <w:rsid w:val="00FC3339"/>
    <w:rsid w:val="00FC433D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CFDAEC"/>
  <w15:chartTrackingRefBased/>
  <w15:docId w15:val="{2E5BF819-A5BF-43B6-BB9F-80F9830C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RBI5PAMIO524-1616901215-30011</_dlc_DocId>
    <_dlc_DocIdUrl xmlns="71c5aaf6-e6ce-465b-b873-5148d2a4c105">
      <Url>https://nokia.sharepoint.com/sites/gxp/_layouts/15/DocIdRedir.aspx?ID=RBI5PAMIO524-1616901215-30011</Url>
      <Description>RBI5PAMIO524-1616901215-30011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E51E8-597D-4E96-A718-F73D791F52B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53AF65F-827A-43E9-A8A1-9D519BB87E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4348A9-6D93-4E37-8B90-D4624B667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C7EA96-9DCC-464B-9A74-A6602785A4B0}">
  <ds:schemaRefs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2433F01-2163-4E19-8696-4E4D8A65B4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2</cp:revision>
  <dcterms:created xsi:type="dcterms:W3CDTF">2024-10-04T07:30:00Z</dcterms:created>
  <dcterms:modified xsi:type="dcterms:W3CDTF">2024-10-04T07:30:00Z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d042f4b4-c384-438f-b236-20724912ec4f</vt:lpwstr>
  </property>
  <property fmtid="{D5CDD505-2E9C-101B-9397-08002B2CF9AE}" pid="16" name="MediaServiceImageTags">
    <vt:lpwstr/>
  </property>
</Properties>
</file>